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Arial"/>
          <w:color w:val="000000"/>
          <w:szCs w:val="20"/>
          <w:lang w:eastAsia="ru-RU"/>
        </w:rPr>
      </w:pPr>
      <w:r>
        <w:rPr>
          <w:rFonts w:eastAsia="Times New Roman" w:ascii="Liberation Serif" w:hAnsi="Liberation Serif"/>
          <w:color w:val="000000"/>
          <w:lang w:eastAsia="ru-RU"/>
        </w:rPr>
        <w:t>СОГЛАСОВАНО                                                           УТВЕРЖДЕНО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Arial"/>
          <w:color w:val="000000"/>
          <w:szCs w:val="20"/>
          <w:lang w:eastAsia="ru-RU"/>
        </w:rPr>
      </w:pPr>
      <w:r>
        <w:rPr>
          <w:rFonts w:eastAsia="Times New Roman" w:ascii="Liberation Serif" w:hAnsi="Liberation Serif"/>
          <w:color w:val="000000"/>
          <w:lang w:eastAsia="ru-RU"/>
        </w:rPr>
        <w:t>Военный комиссар г. Верхняя Салда                           распоряжением администрации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Arial"/>
          <w:color w:val="000000"/>
          <w:szCs w:val="20"/>
          <w:lang w:eastAsia="ru-RU"/>
        </w:rPr>
      </w:pPr>
      <w:r>
        <w:rPr>
          <w:rFonts w:eastAsia="Times New Roman" w:ascii="Liberation Serif" w:hAnsi="Liberation Serif"/>
          <w:color w:val="000000"/>
          <w:lang w:eastAsia="ru-RU"/>
        </w:rPr>
        <w:t>и Верхнесалдинского района                                        городского округа ЗАТО Свободный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Liberation Serif" w:hAnsi="Liberation Serif" w:eastAsia="Times New Roman"/>
          <w:color w:val="000000"/>
          <w:lang w:eastAsia="ru-RU"/>
        </w:rPr>
      </w:pPr>
      <w:r>
        <w:rPr>
          <w:rFonts w:eastAsia="Times New Roman" w:ascii="Liberation Serif" w:hAnsi="Liberation Serif"/>
          <w:color w:val="000000"/>
          <w:lang w:eastAsia="ru-RU"/>
        </w:rPr>
        <w:t>________________ В.В. Олешкевич                             от «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12</w:t>
      </w:r>
      <w:r>
        <w:rPr>
          <w:rFonts w:eastAsia="Times New Roman" w:ascii="Liberation Serif" w:hAnsi="Liberation Serif"/>
          <w:color w:val="000000"/>
          <w:lang w:eastAsia="ru-RU"/>
        </w:rPr>
        <w:t xml:space="preserve">» апреля  2021 года №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eastAsia="ru-RU"/>
        </w:rPr>
        <w:t>39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Arial"/>
          <w:color w:val="000000"/>
          <w:szCs w:val="20"/>
          <w:lang w:eastAsia="ru-RU"/>
        </w:rPr>
      </w:pPr>
      <w:r>
        <w:rPr>
          <w:rFonts w:eastAsia="Times New Roman" w:ascii="Liberation Serif" w:hAnsi="Liberation Serif"/>
          <w:color w:val="000000"/>
          <w:lang w:eastAsia="ru-RU"/>
        </w:rPr>
        <w:t>«____» апреля 2021 года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Arial"/>
          <w:color w:val="00000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Arial"/>
          <w:color w:val="00000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1"/>
        <w:rPr>
          <w:rFonts w:ascii="Arial" w:hAnsi="Arial" w:eastAsia="Times New Roman" w:cs="Arial"/>
          <w:color w:val="00000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ПОЛОЖЕНИЕ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«О военно-учетном подразделении администрации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 xml:space="preserve">ЗАТО Свободный»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1. ОБЩИЕ ПОЛОЖЕНИЯ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1.1 Военно-учетное подразделение является структурным подразделением администрации ГО ЗАТО Свободный.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1.2. Военно-учетное подразделение в своей деятельности руководствуется Конституцией Российской Федерации, федеральными законами Российской Федерации от 31.05.1996 года № 61-ФЗ «Об обороне», 26.02.1997 года № 31-ФЗ «О мобилизационной подготовке и мобилизации в Российской Федерации», 28.03.1998 года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года № 719, З1.12.2005 года № 199-ФЗ</w:t>
        <w:br/>
        <w:t>«О внесении изменений в отдельные законодательные акты Российской Федерации», методическими рекомендациями Начальника Генерального штаба Вооруженных Сил Российской Федерации  от 11.07.2017 года, Уставом городского округа ЗАТО Свободный, иными нормативными правовыми актами органов местного самоуправления, а также настоящим Положением.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1.3. Положение «О военно-учетном подразделении администрации городского округа ЗАТО Свободный» утверждается распоряжением администрации городского округа ЗАТО Свободный.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2. ОСНОВНЫЕ ЗАДАЧИ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2.1. Основными задачами военно-учетного подразделения являются: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2.1.1. Обеспечение исполнения гражданами воинской обязанности;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2.1.2. Документальное оформление сведений воинского учета о гражданах, состоящих на воинском учете;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2.1.4.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3. ОСНОВНЫЕ ФУНКЦИИ ВОЕННО-УЧЕТНОГО П</w:t>
      </w: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О</w:t>
      </w: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ДРАЗДЕЛЕНИЯ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</w:t>
        <w:tab/>
        <w:t>Основными функциями военно-учетного подразделения являются: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3.1.1.</w:t>
        <w:tab/>
        <w:t>Обеспечение первичного воинского учета, воинского учета и бронирования граждан, пребывающих в запасе, из числа работающих в администрации ГО ЗАТО Свободный.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3.1.2. 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ГО ЗАТО Свободный.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3.1.3. Выявление совместно с органами внутренних дел граждан, постоянно или временно проживающих на территории ГО ЗАТО Свободный, обязанных состоять на воинском учете.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3.1.4. Ведение учета организаций, находящихся на территории ГО ЗАТО Свободный и контроль за ведением в них воинского учета.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3.1.5. Сверка не реже одного раза в год документов первичного воинского учета с документами воинского учета военного комиссариата       г. Верхняя Салда и Верхнесалдинского района Свердловской области, организаций, а также с карточками регистрации или домовыми книгами.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3.1.6. Оповещение граждан о вызовах в военный комиссариат по указанию военного комиссара г. Верхняя Салда и Верхнесалдинского района Свердловской области.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3.1.7. Своевременное внесение изменений в сведения, содержащихся в документах первичного воинского учета, и сообщение о внесенных изменениях в военный комиссариат в 2-х недельный срок.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3.1.8. Ежегодное представление в военный комиссариат списков юношей 15-ти и 16-ти летнего возраста в срок до 1 ноября текущего года, а до 1 октября - списков юношей, подлежащих первоначальной постановке на воинский учет в следующем году.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3.1.9. Разъяснение должностным лицам организаций и гражданам их обязанности по воинскому учету, мобилизационной подготовке и мобилизации, установленных законодательством Российской Федерации и осуществление контроля за их исполнением.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4. ПРАВА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4.1. Для плановой и целенаправленной работы военно-учетное подразделение имеет право: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Свердловской области, органов местного самоуправления ГО ЗАТО Свободный, а также от учреждений и организаций независимо от организационно-правовых форм и форм собственности;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4.1.2. Запрашивать и получать от структурных подразделений администрации ГО ЗАТО Свободный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военно-учетное подразделение задач;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4.1.3. Создавать информационные базы данных по вопросам, отнесенным к компетенции военно-учетного подразделения;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4.1.3. Выносить на рассмотрение главы ГО ЗАТО Свободный вопросы о привлечении на договорной основе специалистов для осуществления отдельных работ;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4.1.4.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свердловской области, органами местного самоуправления ГО ЗАТО Свободный, общественными объединениями, а также организациями по вопросам, отнесенным к компетенции военно-учетного подразделения;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4.1.5. Проводить внутренние совещания по вопросам, отнесенным к компетенции военно-учетного подразделения.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  <w:t>5. ОРГАНИЗАЦИОННАЯ СТРУКТУРА ПОДРАЗДЕЛЕНИЯ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5.1. Старший инспектор военно-учетного подразделения назначается на должность и освобождается от должности распоряжением администрации ГО ЗАТО Свободный.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5.2. Старший инспектор военно-учетного подразделения непосредственно подчиняется главе ГО ЗАТО Свободный.</w:t>
      </w:r>
    </w:p>
    <w:sectPr>
      <w:headerReference w:type="default" r:id="rId2"/>
      <w:type w:val="nextPage"/>
      <w:pgSz w:w="11906" w:h="16838"/>
      <w:pgMar w:left="1418" w:right="567" w:header="0" w:top="680" w:footer="0" w:bottom="680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6075387"/>
    </w:sdtPr>
    <w:sdtContent>
      <w:p>
        <w:pPr>
          <w:pStyle w:val="Style23"/>
          <w:jc w:val="center"/>
          <w:rPr/>
        </w:pPr>
        <w:r>
          <w:rPr/>
        </w:r>
      </w:p>
      <w:p>
        <w:pPr>
          <w:pStyle w:val="Style23"/>
          <w:jc w:val="center"/>
          <w:rPr/>
        </w:pPr>
        <w:r>
          <w:rPr/>
        </w:r>
      </w:p>
      <w:p>
        <w:pPr>
          <w:pStyle w:val="Style23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9b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609ba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95381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95381"/>
    <w:rPr>
      <w:rFonts w:ascii="Times New Roman" w:hAnsi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609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e9538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e9538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225a74"/>
    <w:pPr>
      <w:widowControl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09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D6BB-933C-45B2-BED7-89A4202D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LibreOffice/7.0.3.1$Windows_X86_64 LibreOffice_project/d7547858d014d4cf69878db179d326fc3483e082</Application>
  <Pages>3</Pages>
  <Words>710</Words>
  <Characters>5231</Characters>
  <CharactersWithSpaces>6061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2021-04-05T05:20:00Z</dcterms:created>
  <dc:creator>1</dc:creator>
  <dc:description/>
  <dc:language>ru-RU</dc:language>
  <cp:lastModifiedBy/>
  <cp:lastPrinted>2021-04-14T11:23:29Z</cp:lastPrinted>
  <dcterms:modified xsi:type="dcterms:W3CDTF">2021-04-14T11:23:35Z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